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6C4" w14:textId="77777777" w:rsidR="00B23347" w:rsidRDefault="00B23347" w:rsidP="00B23347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56"/>
          <w:szCs w:val="96"/>
        </w:rPr>
      </w:pPr>
      <w:r>
        <w:rPr>
          <w:noProof/>
          <w:color w:val="000000" w:themeColor="text1"/>
        </w:rPr>
        <w:drawing>
          <wp:inline distT="0" distB="0" distL="0" distR="0" wp14:anchorId="0BB84D10" wp14:editId="38712253">
            <wp:extent cx="5274310" cy="36785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7c84fec55b72b360de5c7f657b4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3D55" w14:textId="77777777" w:rsidR="00B23347" w:rsidRDefault="00B23347" w:rsidP="00B23347">
      <w:pPr>
        <w:rPr>
          <w:lang w:val="zh-CN"/>
        </w:rPr>
      </w:pPr>
    </w:p>
    <w:p w14:paraId="4E04B0BB" w14:textId="61924F79" w:rsidR="00B23347" w:rsidRDefault="00B23347" w:rsidP="00B23347">
      <w:pPr>
        <w:jc w:val="center"/>
        <w:rPr>
          <w:rFonts w:ascii="楷体" w:eastAsia="楷体" w:hAnsi="楷体" w:cs="楷体"/>
          <w:b/>
          <w:bCs/>
          <w:color w:val="000000" w:themeColor="text1"/>
          <w:sz w:val="48"/>
          <w:szCs w:val="56"/>
          <w:lang w:val="zh-CN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48"/>
          <w:szCs w:val="56"/>
          <w:lang w:val="zh-CN"/>
        </w:rPr>
        <w:t>202</w:t>
      </w:r>
      <w:r w:rsidR="00A63323">
        <w:rPr>
          <w:rFonts w:ascii="楷体" w:eastAsia="楷体" w:hAnsi="楷体" w:cs="楷体" w:hint="eastAsia"/>
          <w:b/>
          <w:bCs/>
          <w:color w:val="000000" w:themeColor="text1"/>
          <w:sz w:val="48"/>
          <w:szCs w:val="56"/>
          <w:lang w:val="zh-CN"/>
        </w:rPr>
        <w:t>2</w:t>
      </w:r>
      <w:r>
        <w:rPr>
          <w:rFonts w:ascii="楷体" w:eastAsia="楷体" w:hAnsi="楷体" w:cs="楷体" w:hint="eastAsia"/>
          <w:b/>
          <w:bCs/>
          <w:color w:val="000000" w:themeColor="text1"/>
          <w:sz w:val="48"/>
          <w:szCs w:val="56"/>
          <w:lang w:val="zh-CN"/>
        </w:rPr>
        <w:t>年</w:t>
      </w:r>
      <w:r w:rsidR="00673441">
        <w:rPr>
          <w:rFonts w:ascii="楷体" w:eastAsia="楷体" w:hAnsi="楷体" w:cs="楷体" w:hint="eastAsia"/>
          <w:b/>
          <w:bCs/>
          <w:color w:val="000000" w:themeColor="text1"/>
          <w:sz w:val="48"/>
          <w:szCs w:val="56"/>
          <w:lang w:val="zh-CN"/>
        </w:rPr>
        <w:t>2</w:t>
      </w:r>
      <w:r>
        <w:rPr>
          <w:rFonts w:ascii="楷体" w:eastAsia="楷体" w:hAnsi="楷体" w:cs="楷体" w:hint="eastAsia"/>
          <w:b/>
          <w:bCs/>
          <w:color w:val="000000" w:themeColor="text1"/>
          <w:sz w:val="48"/>
          <w:szCs w:val="56"/>
          <w:lang w:val="zh-CN"/>
        </w:rPr>
        <w:t>月</w:t>
      </w:r>
    </w:p>
    <w:p w14:paraId="24FCE162" w14:textId="77777777" w:rsidR="00B23347" w:rsidRDefault="00B23347" w:rsidP="00B23347"/>
    <w:p w14:paraId="145F3237" w14:textId="77777777" w:rsidR="00B23347" w:rsidRDefault="00B23347" w:rsidP="00B23347">
      <w:pPr>
        <w:snapToGrid w:val="0"/>
        <w:spacing w:line="560" w:lineRule="exact"/>
      </w:pPr>
    </w:p>
    <w:p w14:paraId="231611A5" w14:textId="4983E985" w:rsidR="00B23347" w:rsidRDefault="00B23347" w:rsidP="00B23347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zh-CN"/>
        </w:rPr>
      </w:pPr>
    </w:p>
    <w:p w14:paraId="7AFF989D" w14:textId="77777777" w:rsidR="00CB69A9" w:rsidRPr="00D03E1E" w:rsidRDefault="00CB69A9" w:rsidP="00B23347">
      <w:pPr>
        <w:snapToGrid w:val="0"/>
        <w:spacing w:line="560" w:lineRule="exact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</w:p>
    <w:p w14:paraId="5DB79864" w14:textId="77777777" w:rsidR="00580920" w:rsidRPr="00580920" w:rsidRDefault="00036EF7" w:rsidP="00580920">
      <w:pPr>
        <w:pStyle w:val="1"/>
        <w:shd w:val="clear" w:color="auto" w:fill="FFFFFF"/>
        <w:spacing w:before="450" w:beforeAutospacing="0" w:after="0" w:afterAutospacing="0"/>
        <w:jc w:val="center"/>
        <w:rPr>
          <w:rFonts w:ascii="微软雅黑" w:eastAsia="微软雅黑" w:hAnsi="微软雅黑" w:hint="eastAsia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国</w:t>
      </w:r>
      <w:r w:rsidR="00580920" w:rsidRPr="00580920">
        <w:rPr>
          <w:rFonts w:ascii="微软雅黑" w:eastAsia="微软雅黑" w:hAnsi="微软雅黑" w:hint="eastAsia"/>
          <w:color w:val="000000"/>
          <w:sz w:val="36"/>
          <w:szCs w:val="36"/>
        </w:rPr>
        <w:t>习近平主持中共中央政治局第二次集体学习并发表重要讲话</w:t>
      </w:r>
    </w:p>
    <w:p w14:paraId="3328F186" w14:textId="675E13A3" w:rsidR="006074BC" w:rsidRPr="00580920" w:rsidRDefault="006074BC" w:rsidP="00305A90">
      <w:pPr>
        <w:spacing w:line="560" w:lineRule="exact"/>
        <w:jc w:val="center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</w:p>
    <w:p w14:paraId="5339BAFC" w14:textId="77777777" w:rsidR="00580920" w:rsidRPr="00580920" w:rsidRDefault="006074BC" w:rsidP="0058092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</w:pPr>
      <w:r w:rsidRPr="006074BC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苏</w:t>
      </w:r>
      <w:r w:rsidR="00580920" w:rsidRPr="00580920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园区召开落实“四敢”精神动员会</w:t>
      </w:r>
      <w:proofErr w:type="gramStart"/>
      <w:r w:rsidR="00580920" w:rsidRPr="00580920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暨作风</w:t>
      </w:r>
      <w:proofErr w:type="gramEnd"/>
      <w:r w:rsidR="00580920" w:rsidRPr="00580920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效能建设大会</w:t>
      </w:r>
    </w:p>
    <w:p w14:paraId="15342B1E" w14:textId="77777777" w:rsidR="007032C5" w:rsidRDefault="007032C5" w:rsidP="00580920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</w:pPr>
    </w:p>
    <w:p w14:paraId="7E35FD77" w14:textId="62CC0376" w:rsidR="007032C5" w:rsidRDefault="00580920" w:rsidP="007032C5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580920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以“敢”为核，绽放“三大法宝”时代之光</w:t>
      </w:r>
    </w:p>
    <w:p w14:paraId="382A3012" w14:textId="69D4ADF7" w:rsidR="006A7E86" w:rsidRPr="006A7E86" w:rsidRDefault="006A7E86" w:rsidP="006A7E86">
      <w:pPr>
        <w:pStyle w:val="1"/>
        <w:shd w:val="clear" w:color="auto" w:fill="FFFFFF"/>
        <w:spacing w:before="450" w:beforeAutospacing="0" w:after="0" w:afterAutospacing="0"/>
        <w:jc w:val="center"/>
        <w:rPr>
          <w:rFonts w:ascii="方正小标宋简体" w:eastAsia="方正小标宋简体" w:hAnsi="Microsoft YaHei UI" w:hint="eastAsia"/>
          <w:spacing w:val="8"/>
          <w:kern w:val="0"/>
          <w:sz w:val="44"/>
          <w:szCs w:val="44"/>
        </w:rPr>
      </w:pPr>
      <w:r w:rsidRPr="006A7E86">
        <w:rPr>
          <w:rFonts w:ascii="方正小标宋简体" w:eastAsia="方正小标宋简体" w:hAnsi="Microsoft YaHei UI" w:hint="eastAsia"/>
          <w:spacing w:val="8"/>
          <w:kern w:val="0"/>
          <w:sz w:val="44"/>
          <w:szCs w:val="44"/>
        </w:rPr>
        <w:lastRenderedPageBreak/>
        <w:t>习近平主持中共中央政治局第二次集体学习并发表重要讲话</w:t>
      </w:r>
    </w:p>
    <w:p w14:paraId="254BD5E8" w14:textId="5126EB14" w:rsidR="00614EAC" w:rsidRPr="00D03E1E" w:rsidRDefault="009833C7" w:rsidP="00D03E1E">
      <w:pPr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6A7E86">
        <w:rPr>
          <w:rFonts w:ascii="仿宋_GB2312" w:eastAsia="仿宋_GB2312" w:hAnsi="宋体" w:cs="宋体" w:hint="eastAsia"/>
          <w:kern w:val="0"/>
          <w:sz w:val="32"/>
          <w:szCs w:val="32"/>
        </w:rPr>
        <w:t>新华社</w:t>
      </w:r>
      <w:r w:rsidR="00614EAC" w:rsidRPr="00D03E1E">
        <w:rPr>
          <w:rFonts w:ascii="仿宋_GB2312" w:eastAsia="仿宋_GB2312" w:hAnsi="宋体" w:cs="宋体"/>
          <w:kern w:val="0"/>
          <w:sz w:val="32"/>
          <w:szCs w:val="32"/>
        </w:rPr>
        <w:t>202</w:t>
      </w:r>
      <w:r w:rsidR="006A7E86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614EAC" w:rsidRPr="00D03E1E">
        <w:rPr>
          <w:rFonts w:ascii="仿宋_GB2312" w:eastAsia="仿宋_GB2312" w:hAnsi="宋体" w:cs="宋体"/>
          <w:kern w:val="0"/>
          <w:sz w:val="32"/>
          <w:szCs w:val="32"/>
        </w:rPr>
        <w:t>-</w:t>
      </w:r>
      <w:r w:rsidR="00036EF7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614EAC" w:rsidRPr="00D03E1E">
        <w:rPr>
          <w:rFonts w:ascii="仿宋_GB2312" w:eastAsia="仿宋_GB2312" w:hAnsi="宋体" w:cs="宋体"/>
          <w:kern w:val="0"/>
          <w:sz w:val="32"/>
          <w:szCs w:val="32"/>
        </w:rPr>
        <w:t>-</w:t>
      </w:r>
      <w:r w:rsidR="00036EF7"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14:paraId="1BFC2892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新华社北京2月1日电 中共中央政治局1月31日下午就加快构建新发展格局进行第二次集体学习。中共中央总书记习近平在主持学习时强调，加快构建新发展格局，是立足实现第二个百年奋斗目标、统筹发展和安全</w:t>
      </w:r>
      <w:proofErr w:type="gramStart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的战略决策，是把握未来发展主动权的战略部署。只有加快构建新发展格局，才能夯实我国经济发展的根基、增强发展的安全性稳定性，才能在各种可以预见和难以预见的狂风暴雨、惊涛骇浪中增强我国的生存力、竞争力、发展力、持续力，确保中华民族伟大复兴进程不被迟滞甚至中断，胜利实现全面建成社会主义现代化强国目标。</w:t>
      </w:r>
    </w:p>
    <w:p w14:paraId="33AD1938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这次中央政治局集体学习，由中央政治局同志自学并交流工作体会，尹力、刘国中、何立峰、张国清、陈吉宁、黄坤明同志结合分管领域和地方的工作</w:t>
      </w:r>
      <w:proofErr w:type="gramStart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作</w:t>
      </w:r>
      <w:proofErr w:type="gramEnd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了发言，大家进行了交流。</w:t>
      </w:r>
    </w:p>
    <w:p w14:paraId="12AD4B52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习近平在主持学习时发表了重要讲话。他指出，近年来，构建新发展格局扎实推进，取得了一些成效，思想共识不断凝聚、工作基础不断夯实、政策制度不断完善，但全面建成新发展格局还任重道远。要坚持问题导向和系统</w:t>
      </w: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观念，着力破除制约加快构建新发展格局的主要矛盾和问题，全面深化改革，推进实践创新、制度创新，不断扬优势、补短板、强弱项。</w:t>
      </w:r>
    </w:p>
    <w:p w14:paraId="1D2F3154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习近平强调，要搞好统筹扩大内需和深化供给侧结构性改革，形成需求牵引供给、供给创造需求的更高水平动态平衡，实现国民经济良性循环。坚决贯彻落实扩大内需战略规划纲要，尽快形成完整内需体系，着力扩大有收入支撑的消费需求、有合理回报的投资需求、有本金和债务约束的金融需求。建立和完善扩大居民消费的长效机制，使居民有稳定收入能消费、没有后顾之忧敢消费、消费环境</w:t>
      </w:r>
      <w:proofErr w:type="gramStart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优获得感强愿</w:t>
      </w:r>
      <w:proofErr w:type="gramEnd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消费。完善扩大投资机制，拓展有效投资空间，适度超前部署新型基础设施建设，扩大高技术产业和战略性新兴产业投资，持续激发民间投资活力。继续深化供给侧结构性改革，持续推动科技创新、制度创新，突破供给约束堵点、卡点、脆弱点，增强产业</w:t>
      </w:r>
      <w:proofErr w:type="gramStart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链供应</w:t>
      </w:r>
      <w:proofErr w:type="gramEnd"/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链的竞争力和安全性，以自主可控、高质量的供给适应满足现有需求，创造引领新的需求。</w:t>
      </w:r>
    </w:p>
    <w:p w14:paraId="36842142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习近平指出，要加快科技自立自强步伐，解决外国“卡脖子”问题。健全新型举国体制，强化国家战略科技力量，优化配置创新资源，使我国在重要科技领域成为全球领跑者，在前沿交叉领域成为开拓者，力争尽早成为世界主要科学中心和创新高地。实现科教兴国战略、人才强</w:t>
      </w: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国战略、创新驱动发展战略有效联动，坚持教育发展、科技创新、人才培养一体推进，形成良性循环；坚持原始创新、集成创新、开放创新一体设计，实现有效贯通；坚持创新链、产业链、人才链一体部署，推动深度融合。</w:t>
      </w:r>
    </w:p>
    <w:p w14:paraId="05FCAE3B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习近平强调，新发展格局以现代化产业体系为基础，经济循环畅通需要各产业有序链接、高效畅通。要继续把发展经济的着力点放在实体经济上，扎实推进新型工业化，加快建设制造强国、质量强国、网络强国、数字中国，打造具有国际竞争力的数字产业集群。顺应产业发展大势，推动短板产业补链、优势产业延链，传统产业升链、新兴产业建链，增强产业发展的接续性和竞争力。优化生产力布局，推动重点产业在国内外有序转移，支持企业深度参与全球产业分工和合作，促进内外产业深度融合，打造自主可控、安全可靠、竞争力强的现代化产业体系。</w:t>
      </w:r>
    </w:p>
    <w:p w14:paraId="49B4CB53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习近平指出，要全面推进城乡、区域协调发展，提高国内大循环的覆盖面。充分发挥乡村作为消费市场和要素市场的重要作用，全面推进乡村振兴，推进以县城为重要载体的城镇化建设，推动城乡融合发展，增强城乡经济联系，畅通城乡经济循环。防止各地搞自我小循环，打消区域壁垒，真正形成全国统一大市场。推动区域协调发展战略、区域重大战略、主体功能区战略等深度融合，优化重</w:t>
      </w: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大生产力布局，促进各类要素合理流动和高效集聚，畅通国内大循环。</w:t>
      </w:r>
    </w:p>
    <w:p w14:paraId="37E90A57" w14:textId="77777777" w:rsidR="006A7E86" w:rsidRPr="006A7E86" w:rsidRDefault="006A7E86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7E86">
        <w:rPr>
          <w:rFonts w:ascii="仿宋_GB2312" w:eastAsia="仿宋_GB2312" w:hAnsi="宋体" w:cs="宋体" w:hint="eastAsia"/>
          <w:kern w:val="0"/>
          <w:sz w:val="32"/>
          <w:szCs w:val="32"/>
        </w:rPr>
        <w:t>习近平强调，要进一步深化改革开放，增强国内外大循环的动力和活力。深化要素市场化改革，建设高标准市场体系，加快构建全国统一大市场。完善产权保护、市场准入、公平竞争、社会信用等市场经济基础制度，加强反垄断和反不正当竞争，依法规范和引导资本健康发展，为各类经营主体投资创业营造良好环境，激发各类经营主体活力。推进高水平对外开放，稳步推动规则、规制、管理、标准等制度型开放，增强在国际大循环中的话语权。推动共建“一带一路”高质量发展，积极参与国际经贸规则谈判，推动形成开放、多元、稳定的世界经济秩序，为实现国内国际两个市场两种资源联动循环创造条件。</w:t>
      </w:r>
    </w:p>
    <w:p w14:paraId="7E136C75" w14:textId="7A9C1E22" w:rsidR="00D03E1E" w:rsidRDefault="00D03E1E" w:rsidP="00DF0C9E">
      <w:pPr>
        <w:widowControl/>
        <w:shd w:val="clear" w:color="auto" w:fill="FFFFFF"/>
        <w:spacing w:line="42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523D018D" w14:textId="09715A2A" w:rsidR="00A17F3D" w:rsidRDefault="00A17F3D" w:rsidP="00DF0C9E">
      <w:pPr>
        <w:widowControl/>
        <w:shd w:val="clear" w:color="auto" w:fill="FFFFFF"/>
        <w:spacing w:line="42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443327C2" w14:textId="47ADAA45" w:rsidR="00D03E1E" w:rsidRDefault="00D03E1E" w:rsidP="00580920">
      <w:pPr>
        <w:widowControl/>
        <w:shd w:val="clear" w:color="auto" w:fill="FFFFFF"/>
        <w:spacing w:line="420" w:lineRule="atLeast"/>
        <w:rPr>
          <w:rFonts w:ascii="方正小标宋简体" w:eastAsia="方正小标宋简体" w:hAnsi="Microsoft YaHei UI" w:cs="宋体"/>
          <w:b/>
          <w:bCs/>
          <w:spacing w:val="8"/>
          <w:kern w:val="0"/>
          <w:sz w:val="44"/>
          <w:szCs w:val="44"/>
        </w:rPr>
      </w:pPr>
    </w:p>
    <w:p w14:paraId="6C6A0230" w14:textId="39E2E592" w:rsidR="00580920" w:rsidRDefault="00580920" w:rsidP="00580920">
      <w:pPr>
        <w:widowControl/>
        <w:shd w:val="clear" w:color="auto" w:fill="FFFFFF"/>
        <w:spacing w:line="420" w:lineRule="atLeast"/>
        <w:rPr>
          <w:rFonts w:ascii="方正小标宋简体" w:eastAsia="方正小标宋简体" w:hAnsi="Microsoft YaHei UI" w:cs="宋体"/>
          <w:b/>
          <w:bCs/>
          <w:spacing w:val="8"/>
          <w:kern w:val="0"/>
          <w:sz w:val="44"/>
          <w:szCs w:val="44"/>
        </w:rPr>
      </w:pPr>
    </w:p>
    <w:p w14:paraId="508DEEE0" w14:textId="77777777" w:rsidR="00580920" w:rsidRDefault="00580920" w:rsidP="00580920">
      <w:pPr>
        <w:widowControl/>
        <w:shd w:val="clear" w:color="auto" w:fill="FFFFFF"/>
        <w:spacing w:line="420" w:lineRule="atLeast"/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</w:pPr>
      <w:bookmarkStart w:id="0" w:name="_GoBack"/>
      <w:bookmarkEnd w:id="0"/>
    </w:p>
    <w:p w14:paraId="43B93997" w14:textId="678334DE" w:rsidR="00A17F3D" w:rsidRPr="006074BC" w:rsidRDefault="00A17F3D" w:rsidP="00DF0C9E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</w:pPr>
      <w:r w:rsidRPr="00A17F3D"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  <w:lastRenderedPageBreak/>
        <w:t>园区召开落实“四敢”精神动员会</w:t>
      </w:r>
      <w:proofErr w:type="gramStart"/>
      <w:r w:rsidRPr="00A17F3D"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  <w:t>暨作风</w:t>
      </w:r>
      <w:proofErr w:type="gramEnd"/>
      <w:r w:rsidRPr="00A17F3D"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  <w:t>效能建设大会</w:t>
      </w:r>
    </w:p>
    <w:p w14:paraId="4100EB2E" w14:textId="32297FC9" w:rsidR="002E5E36" w:rsidRDefault="009833C7" w:rsidP="00DF0C9E">
      <w:pPr>
        <w:widowControl/>
        <w:shd w:val="clear" w:color="auto" w:fill="FFFFFF"/>
        <w:spacing w:line="42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A17F3D"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苏州工业园区融媒体中心</w:t>
      </w:r>
      <w:r w:rsidR="002E5E36" w:rsidRPr="002E5E3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2E5E36" w:rsidRPr="002E5E36">
        <w:rPr>
          <w:rFonts w:ascii="仿宋_GB2312" w:eastAsia="仿宋_GB2312" w:hAnsi="宋体" w:cs="宋体"/>
          <w:kern w:val="0"/>
          <w:sz w:val="32"/>
          <w:szCs w:val="32"/>
        </w:rPr>
        <w:t xml:space="preserve"> 202</w:t>
      </w:r>
      <w:r w:rsidR="00A17F3D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2E5E36" w:rsidRPr="002E5E36">
        <w:rPr>
          <w:rFonts w:ascii="仿宋_GB2312" w:eastAsia="仿宋_GB2312" w:hAnsi="宋体" w:cs="宋体"/>
          <w:kern w:val="0"/>
          <w:sz w:val="32"/>
          <w:szCs w:val="32"/>
        </w:rPr>
        <w:t>-1-</w:t>
      </w:r>
      <w:r w:rsidR="00A17F3D">
        <w:rPr>
          <w:rFonts w:ascii="仿宋_GB2312" w:eastAsia="仿宋_GB2312" w:hAnsi="宋体" w:cs="宋体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14:paraId="0E3B6844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1月31日，苏州工业园区召开落实“敢为、敢闯、敢干、敢首创”精神动员会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暨作风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效能建设大会，全面贯彻党的二十大精神，认真落实党中央和省、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市决策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部署，激励全区上下大力弘扬“四敢”精神、不断丰富“园区经验”，激发凝聚蕴藏在干部、地方、企业、群众中的活力和智慧，共同发出园区“四敢”最强音、提振园区“四敢”精气神、吹响园区“四敢”集结号，全面推进中国式现代化园区新实践，加快建设开放创新的世界一流高科技园区。市委常委、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园区党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工委书记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沈觅出席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会议并讲话，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园区党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工委副书记、管委会主任林小明主持会议并讲话，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园区党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工委副书记、管委会副主任吴宏宣读表彰决定。</w:t>
      </w:r>
    </w:p>
    <w:p w14:paraId="181BA8F6" w14:textId="6EBF6F76" w:rsidR="00A17F3D" w:rsidRPr="00A17F3D" w:rsidRDefault="00A17F3D" w:rsidP="00580920">
      <w:pPr>
        <w:widowControl/>
        <w:shd w:val="clear" w:color="auto" w:fill="FFFFFF"/>
        <w:spacing w:line="630" w:lineRule="atLeas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/>
          <w:kern w:val="0"/>
          <w:sz w:val="32"/>
          <w:szCs w:val="32"/>
        </w:rPr>
        <w:lastRenderedPageBreak/>
        <w:drawing>
          <wp:inline distT="0" distB="0" distL="0" distR="0" wp14:anchorId="6378D985" wp14:editId="3D07C939">
            <wp:extent cx="5274310" cy="32632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97F1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过去一年是极为特殊，极不平凡的一年。面对复杂严峻的外部环境、超出预期的压力挑战，园区坚持以习近平新时代中国特色社会主义思想为指导，坚决贯彻习近平总书记系列重要讲话指示精神，全面落实“疫情要防住、经济要稳住、发展要安全”重大要求，坚持稳中求进工作总基调，完整、准确、全面贯彻新发展理念，服务构建新发展格局，高效统筹疫情防控和经济社会发展，统筹发展和安全，保持了平稳健康的经济环境、国泰民安的社会环境、风清气正的政治环境，园区勇夺全国经开区综合考评“七连冠”，开放创新的世界一流高科技园区建设取得积极进展，在全面建设社会主义现代化国家新征程上迈出坚实步伐。</w:t>
      </w:r>
    </w:p>
    <w:p w14:paraId="082AE9B2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今年是全面贯彻落实党的二十大精神的开局之年，也是建设开放创新的世界一流高科技园区的关键之年。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沈觅指出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，作为全市发展的排头兵，园区有义务也有条件走在前、挑大梁、多作贡献，决不能满足于“底线”，要全力追求“高线”，与最强的拼，与最快的赛，与最好的比，全面推进各项工作走在前、创在先。各级各部门要大力弘扬“四敢”精神，不断丰富“园区经验”，提振精气神，锤炼硬作风，全力以赴拼出发展新天地，聚精会神续写园区新荣光。</w:t>
      </w:r>
    </w:p>
    <w:p w14:paraId="71540FED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沈觅要求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，弘扬“四敢”精神，丰富“园区经验”，就是要鼓足最大干劲，坚定更强信心决心，要坚持敢拼敢抢、敢担重任，凝聚起干事创业的强大动力；要不断增强政治判断力、政治领悟力、政治执行力，坚定捍卫“两个确立”、坚决做到“两个维护”，自觉落实中央和省市部署；要进一步解放思想、深化改革、担当作为，用新的奋斗实践赋予“园区经验”新的时代内涵；要锚定目标，强化服务全市发展的功能，置身新发展方位，以高度的战略定力和责任担当，精准把握园区新一轮发展的实践路径，真正把“定位”变“地位”，把“形势”变“胜势”。</w:t>
      </w:r>
    </w:p>
    <w:p w14:paraId="40F3F521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要激发最强引擎，推进更高质量发展，始终牢记职责使命、对照园区发展方位，激荡“争第一、创唯一”的壮志豪情；要坚定不移强化项目“第一抓手”，大抓招商、</w:t>
      </w: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抓项目、服务企业，聚焦集成电路、生物医药、人工智能、现代服务等重点领域，充分发挥园区全球招商网络优势，加快激活高质量发展的“根本动力源”；要坚定不移强化产业“第一支撑”，高水平推进数字经济时代产业创新集群建设，深化打造“2+3+1”特色产业体系，全力推进体系、规划、政策、模式的创新突破，在产业发展中厚植新优势、增创新动能；要坚定不移强化创新“第一动能”，推进创新链、产业链、资金链、人才链“四链融合”，努力在新增高企、上市企业、研发投入、发明专利等关键指标上实现新突破，增创园区发展的领先优势。</w:t>
      </w:r>
    </w:p>
    <w:p w14:paraId="6A0FBA8B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要追求最好水平，塑造更高品质环境，坚持世界眼光、国际标准、园区品质，坚定追求卓越、追求完美的发展取向，突出“产城人文”融合发展，全面营造宜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居宜业典范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；要发挥中新合作、自贸片区、外资总部经济集聚区、开放创新综合试验等重大开放平台牵引作用，持续深化集成性改革和制度型开放，探索更多原创性、突破性、引领性改革举措，深化“一件事一次办”、“免证园区”、“审管执信”改革，推动“一网通办”向“一网好办”、“一网智办”迈进，全链条营造“最舒心”的营商环境；要瞄准未来城市发展方向，推进精明规划、精致建设、精细管理，推动空间重构、资源重组、品质重塑，高标准推进吴淞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湾未来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城、阳澄南岸创新城、环金鸡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湖活力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提升工程，高质量实施东环路沿线综合提升、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界浦河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区域空间品质提升、独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墅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湖西岸（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娄葑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南区）改造提升等重大项目，加快构建“一主两副”城市发展新格局，扎实推进共同富裕，更高水平实现“民生七有”，全方位塑造“最美好”的城市环境；要更好统筹发展和安全，全面落实总体国家安全观，强化“防风险、守底线”，压紧压实安全生产责任，加快推进社会治理现代化，以新安全格局保障新发展格局，实现高质量发展与高水平安全良性互动，全覆盖打造“最安全”的发展环境。</w:t>
      </w:r>
    </w:p>
    <w:p w14:paraId="7874523D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要永葆最佳状态，锻造更高效能作风，永葆“为”的动力、“闯”的精神、“干”的作风、“创”的劲头，全面展现园区上下敢闯敢拼、敢为善为的奋斗群像；要勇于担当、敢于攻坚，全面昂扬精神状态，党员干部要争先“赛马”，各级领导干部要强化领导带头示范，创造更多属于园区的第一和唯一；要全面练就过硬本领，加强理论学习，夯实理论功底，加强磨练、增长本领，抓好干部教育培训“一号工程”，注重斗争精神和斗争本领养成；要不断完善激励机制和容错纠错机制，优化高质量发展综合考核评价体系，全面优化制度保障；要鼓励基层群众大胆探索、先行先试，让蕴藏在群众中的创造潜力、创新智慧充分涌流，用“小思路”贯彻“大思想”、“小谋划”贯</w:t>
      </w: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彻“大战略”、“小抓手”贯彻“大决策”，全面营造浓厚氛围。</w:t>
      </w:r>
    </w:p>
    <w:p w14:paraId="2183F602" w14:textId="7F0C9E93" w:rsidR="00A17F3D" w:rsidRPr="00A17F3D" w:rsidRDefault="00A17F3D" w:rsidP="00580920">
      <w:pPr>
        <w:widowControl/>
        <w:shd w:val="clear" w:color="auto" w:fill="FFFFFF"/>
        <w:spacing w:line="630" w:lineRule="atLeas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/>
          <w:kern w:val="0"/>
          <w:sz w:val="32"/>
          <w:szCs w:val="32"/>
        </w:rPr>
        <w:drawing>
          <wp:inline distT="0" distB="0" distL="0" distR="0" wp14:anchorId="2E3DA6F9" wp14:editId="62D0CB1A">
            <wp:extent cx="5274310" cy="32632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6A57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林小明强调，要进一步提振“四敢”精气神，永葆“探路者”姿态，全面推进中国式现代化园区新实践。要迅速贯彻落实会议精神，迅速响应市委、市政府动员号召，锚定目标方向，扎实推进各项工作，确保将会议精神学到深处，谋到新处，落到实处。要全面兴起创先争优浓厚氛围，先进集体和个人要充分发挥示范引领作用，全区各级各部门和广大党员干部要以先进为榜样，进一步开拓眼界、拉高标杆，在新征程新赛道上跑出园区速度、园区效率、园区质量。要奋力夺取首季“开门红”，各级各部门要树牢“慢进是退、不进更是退”的危机感、责任感和紧迫感，“干实事”、“快干事”、“干成事”，全力以</w:t>
      </w: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赴稳增长、强产业，千方百计促消费、保民生，不遗余力强服务、优环境，以首季“开门红”，带动“季季红”，实现“全年红”。</w:t>
      </w:r>
    </w:p>
    <w:p w14:paraId="25D96D9D" w14:textId="77777777" w:rsidR="00A17F3D" w:rsidRPr="00A17F3D" w:rsidRDefault="00A17F3D" w:rsidP="00A17F3D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大会对2022年度园区各条战线上涌现出的79家先进集体、73名标兵、551名先进工作者和173名科技领军人才予以表彰，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高贸区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、经发委、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投促委、科创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委、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投控公司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代表分别作交流发言。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园区党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工委、管委会，人大工委领导；各功能区、各部委办局副局以上干部；各派驻机构、各一级监管企业、苏宿工业园、霍尔果斯开发区、苏相合作区、独</w:t>
      </w:r>
      <w:proofErr w:type="gramStart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墅</w:t>
      </w:r>
      <w:proofErr w:type="gramEnd"/>
      <w:r w:rsidRPr="00A17F3D">
        <w:rPr>
          <w:rFonts w:ascii="仿宋_GB2312" w:eastAsia="仿宋_GB2312" w:hAnsi="宋体" w:cs="宋体" w:hint="eastAsia"/>
          <w:kern w:val="0"/>
          <w:sz w:val="32"/>
          <w:szCs w:val="32"/>
        </w:rPr>
        <w:t>湖科教创新区（东区）、各直属单位主要负责人；各街道书记、主任；受表彰的先进集体、先进个人、人才代表等出席会议。</w:t>
      </w:r>
    </w:p>
    <w:p w14:paraId="67D67F2F" w14:textId="1A16716E" w:rsidR="002E5E36" w:rsidRDefault="00A17F3D" w:rsidP="006074BC">
      <w:pPr>
        <w:widowControl/>
        <w:shd w:val="clear" w:color="auto" w:fill="FFFFFF"/>
        <w:spacing w:line="420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/>
          <w:bCs/>
          <w:kern w:val="0"/>
          <w:sz w:val="32"/>
          <w:szCs w:val="32"/>
        </w:rPr>
        <w:t xml:space="preserve"> </w:t>
      </w:r>
    </w:p>
    <w:p w14:paraId="6A0A3A7C" w14:textId="2572A9B9" w:rsidR="00A17F3D" w:rsidRDefault="00A17F3D" w:rsidP="006074BC">
      <w:pPr>
        <w:widowControl/>
        <w:shd w:val="clear" w:color="auto" w:fill="FFFFFF"/>
        <w:spacing w:line="420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3AE5EFA8" w14:textId="2227C485" w:rsidR="00A17F3D" w:rsidRDefault="00A17F3D" w:rsidP="006074BC">
      <w:pPr>
        <w:widowControl/>
        <w:shd w:val="clear" w:color="auto" w:fill="FFFFFF"/>
        <w:spacing w:line="420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6AAAD68A" w14:textId="36F55D20" w:rsidR="00A17F3D" w:rsidRDefault="00A17F3D" w:rsidP="006074BC">
      <w:pPr>
        <w:widowControl/>
        <w:shd w:val="clear" w:color="auto" w:fill="FFFFFF"/>
        <w:spacing w:line="420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7E026B2A" w14:textId="3DD62298" w:rsidR="00A17F3D" w:rsidRDefault="00A17F3D" w:rsidP="006074BC">
      <w:pPr>
        <w:widowControl/>
        <w:shd w:val="clear" w:color="auto" w:fill="FFFFFF"/>
        <w:spacing w:line="420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5AF9F044" w14:textId="418352BF" w:rsidR="00A17F3D" w:rsidRDefault="00A17F3D" w:rsidP="006074BC">
      <w:pPr>
        <w:widowControl/>
        <w:shd w:val="clear" w:color="auto" w:fill="FFFFFF"/>
        <w:spacing w:line="420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3A81676C" w14:textId="77777777" w:rsidR="00580920" w:rsidRPr="007032C5" w:rsidRDefault="00580920" w:rsidP="00580920">
      <w:pPr>
        <w:widowControl/>
        <w:shd w:val="clear" w:color="auto" w:fill="FFFFFF"/>
        <w:spacing w:line="63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16C4672D" w14:textId="11695DC0" w:rsidR="00FE3AF7" w:rsidRDefault="00FE3AF7" w:rsidP="007032C5">
      <w:pPr>
        <w:widowControl/>
        <w:shd w:val="clear" w:color="auto" w:fill="FFFFFF"/>
        <w:spacing w:line="63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23E4C1F" w14:textId="7AFAEBAB" w:rsidR="00580920" w:rsidRDefault="00580920" w:rsidP="007032C5">
      <w:pPr>
        <w:widowControl/>
        <w:shd w:val="clear" w:color="auto" w:fill="FFFFFF"/>
        <w:spacing w:line="63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287024A" w14:textId="306F9CDD" w:rsidR="00580920" w:rsidRDefault="00580920" w:rsidP="007032C5">
      <w:pPr>
        <w:widowControl/>
        <w:shd w:val="clear" w:color="auto" w:fill="FFFFFF"/>
        <w:spacing w:line="63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A82AB05" w14:textId="77777777" w:rsidR="00580920" w:rsidRDefault="00580920" w:rsidP="00580920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Microsoft YaHei UI" w:cs="宋体"/>
          <w:b/>
          <w:bCs/>
          <w:spacing w:val="8"/>
          <w:kern w:val="0"/>
          <w:sz w:val="44"/>
          <w:szCs w:val="44"/>
        </w:rPr>
      </w:pPr>
      <w:r w:rsidRPr="00580920"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  <w:lastRenderedPageBreak/>
        <w:t>以“敢”为核，</w:t>
      </w:r>
    </w:p>
    <w:p w14:paraId="44E19BCF" w14:textId="798DA869" w:rsidR="00580920" w:rsidRPr="00580920" w:rsidRDefault="00580920" w:rsidP="00580920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Microsoft YaHei UI" w:cs="宋体"/>
          <w:b/>
          <w:bCs/>
          <w:spacing w:val="8"/>
          <w:kern w:val="0"/>
          <w:sz w:val="44"/>
          <w:szCs w:val="44"/>
        </w:rPr>
      </w:pPr>
      <w:r w:rsidRPr="00580920">
        <w:rPr>
          <w:rFonts w:ascii="方正小标宋简体" w:eastAsia="方正小标宋简体" w:hAnsi="Microsoft YaHei UI" w:cs="宋体" w:hint="eastAsia"/>
          <w:b/>
          <w:bCs/>
          <w:spacing w:val="8"/>
          <w:kern w:val="0"/>
          <w:sz w:val="44"/>
          <w:szCs w:val="44"/>
        </w:rPr>
        <w:t>绽放“三大法宝”时代之光</w:t>
      </w:r>
    </w:p>
    <w:p w14:paraId="2D2FA8C7" w14:textId="3ECF1DE8" w:rsidR="00580920" w:rsidRDefault="00580920" w:rsidP="00580920">
      <w:pPr>
        <w:widowControl/>
        <w:shd w:val="clear" w:color="auto" w:fill="FFFFFF"/>
        <w:spacing w:line="42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《苏州日报》</w:t>
      </w:r>
      <w:r w:rsidRPr="002E5E3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2E5E36">
        <w:rPr>
          <w:rFonts w:ascii="仿宋_GB2312" w:eastAsia="仿宋_GB2312" w:hAnsi="宋体" w:cs="宋体"/>
          <w:kern w:val="0"/>
          <w:sz w:val="32"/>
          <w:szCs w:val="32"/>
        </w:rPr>
        <w:t xml:space="preserve"> 202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2E5E36">
        <w:rPr>
          <w:rFonts w:ascii="仿宋_GB2312" w:eastAsia="仿宋_GB2312" w:hAnsi="宋体" w:cs="宋体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2E5E36">
        <w:rPr>
          <w:rFonts w:ascii="仿宋_GB2312" w:eastAsia="仿宋_GB2312" w:hAnsi="宋体" w:cs="宋体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14:paraId="77C04248" w14:textId="77777777" w:rsidR="00580920" w:rsidRPr="00580920" w:rsidRDefault="00580920" w:rsidP="007032C5">
      <w:pPr>
        <w:widowControl/>
        <w:shd w:val="clear" w:color="auto" w:fill="FFFFFF"/>
        <w:spacing w:line="630" w:lineRule="atLeast"/>
        <w:rPr>
          <w:rFonts w:ascii="微软雅黑" w:eastAsia="微软雅黑" w:hAnsi="微软雅黑" w:hint="eastAsia"/>
          <w:b/>
          <w:bCs/>
          <w:color w:val="000000"/>
        </w:rPr>
      </w:pPr>
    </w:p>
    <w:p w14:paraId="6F645027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一年之计在于春，潮头起势看精神。</w:t>
      </w:r>
    </w:p>
    <w:p w14:paraId="7663DB54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踏入2023的门槛，锚定引领示范新目标，吹响“敢为敢闯敢干敢首创”集结号，苏州正像动如脱兔般奋跃而上、飞速奔跑。</w:t>
      </w:r>
    </w:p>
    <w:p w14:paraId="6FE22CC2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敢为天下先，善为创新事，是苏州干部群众的优良传统，也是这座城市的鲜明特质。</w:t>
      </w:r>
    </w:p>
    <w:p w14:paraId="52DC096F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改革开放40多年来，苏州的每一次突破，每一次进阶，贯穿其中并实现驱动引领的就是敢为人先、不断超越的胆识和干劲。凭借“团结拼搏、负重奋进、自加压力、敢于争先”的张家港精神，张家港走出了一条“乡镇企业异军突起”的探索之路，实现了由“农”到“工”的第一次飞跃，从苏南“边角料”</w:t>
      </w:r>
      <w:proofErr w:type="gramStart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蝶</w:t>
      </w:r>
      <w:proofErr w:type="gramEnd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变成全国“明星城”；依托“敢闯敢试、唯实唯干、奋斗奋进、创新创优”的“昆山之路”，昆山勇开自费创办开发区先河，并在“农转工”之后，迅速闯出一条“散转聚”“内转外”“乡转城”的发展之路；比第一批国家级开发区起步整整晚十年，苏州工业园区始终瞄准一流，敢与快者比、跟强者赛、朝高处</w:t>
      </w: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攀，创造了后来者居上、跨越腾飞的发展奇迹，催生了“借鉴、创新、圆融、共赢”的“园区经验”。“张家港精神”“昆山之路”“园区经验”相互激荡、相得益彰，点燃了苏州大地干事创业的“熊熊烈火”，进而凝练成苏州砥砺奋进、一往无前的“三大法宝”，成就了苏州崛起的时代传奇。</w:t>
      </w:r>
    </w:p>
    <w:p w14:paraId="5E62C402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一代人有一代人的奋斗,一个时代有一个时代的担当。</w:t>
      </w:r>
    </w:p>
    <w:p w14:paraId="0E067505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伴随着时代的变迁、发展的跃迁，苏州“三大法宝”的内涵也在不断丰富，但“敢”</w:t>
      </w:r>
      <w:proofErr w:type="gramStart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字始终</w:t>
      </w:r>
      <w:proofErr w:type="gramEnd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是其核心要义，光芒自在，历久弥新。新时代、新征程、新目标，面对国内外复杂多变的发展形势，要不负总书记殷殷嘱托，贯彻落实好中央和省委要求，就必须与时俱进传承弘扬“三大法宝”，再创苏州新辉煌。而赓续传统，以“敢”为核，大力推进“敢为敢闯敢干敢首创”，无疑就是新时代传承和弘扬苏州“三大法宝”的最佳抓手，必须抓紧抓好，使之成为推动苏州经济社会发展不断攀高峰的精神力量。</w:t>
      </w:r>
    </w:p>
    <w:p w14:paraId="28C3F0B3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以“敢”为核，提振“敢为敢闯敢干敢首创”精气神，能“敢”善“敢”，让永不褪色的苏州“三大法宝”在新时代绽放华彩。</w:t>
      </w:r>
    </w:p>
    <w:p w14:paraId="7FF5B91F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全面推进中国式现代化建设苏州新实践，前进的道路上不会一帆风顺，面临的挑战困难多重而艰巨。喊出“敢为敢闯敢干敢首创”有底气，叫响“敢为敢闯敢干敢首</w:t>
      </w: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创”要胆气。全面贯彻落实党的二十大精神，完整、准确、全面贯彻新发展理念，迫切需要“敢”字当头、“干”字为先。要牢固树立“探路者”和“挑大梁”的思想自觉、行动自觉，从“三大法宝”中汲取智慧与力量，以只争朝夕、时不我待的紧迫感拼搏奋进，能“敢”善“敢”，在有效应对重大挑战、抵御重大风险、克服重大阻力、解决重大矛盾中冲锋在前、建功立业，用勤劳、勇敢、智慧、创新把一个又一个“不可能”变成“可能”，打开发展新天地，续写“三大法宝”新故事。</w:t>
      </w:r>
    </w:p>
    <w:p w14:paraId="10CBE003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以“敢”为核，提振“敢为敢闯敢干敢首创”精气神，是向历史致敬，更将是苏州</w:t>
      </w:r>
      <w:proofErr w:type="gramStart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深刻实践</w:t>
      </w:r>
      <w:proofErr w:type="gramEnd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伟大建党精神、在中国式现代化建设中</w:t>
      </w:r>
      <w:proofErr w:type="gramStart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引领示范的再一次出发。</w:t>
      </w:r>
    </w:p>
    <w:p w14:paraId="785D8F67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2022年，苏州扛住了超出预期的多重挑战，挑起了全省经济“压舱石”的重责重任。实现地区生产总值23958.3亿元；规模以上工业总产值达到43642.7亿元，比上年增长4.1%；四大产业创新集群产值增长4.6%；新增国家级制造业单项冠军9家、国家级专精特新“小巨人”企业122家，</w:t>
      </w:r>
      <w:proofErr w:type="gramStart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超全省</w:t>
      </w:r>
      <w:proofErr w:type="gramEnd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四分之一……每一个数字都来之不易，每一项成就都是奋斗以成，</w:t>
      </w:r>
      <w:proofErr w:type="gramStart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当敢为</w:t>
      </w:r>
      <w:proofErr w:type="gramEnd"/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、敢闯、敢干、敢首创这些担当作为结成硕果标注成苏州发展的新高度时，这些也成为苏州敢当“探路者”、敢于“挑大梁”的信心所在。</w:t>
      </w:r>
    </w:p>
    <w:p w14:paraId="38536B17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t>温室里长不出参天大树，懈怠者干不成宏图伟业。</w:t>
      </w:r>
    </w:p>
    <w:p w14:paraId="734010D1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8092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干部敢为、地方敢闯、企业敢干、群众敢首创，就能在经风雨、见世面中长才干、壮筋骨，练就担当作为的硬脊梁、铁肩膀，就能激发全社会干事创业活力，汇聚发展的磅礴之力。站上新的历史起点，当我们在激荡中突围而出、在危机中开辟新局，苏州“三大法宝”也必将绽放出新时代的荣光。</w:t>
      </w:r>
    </w:p>
    <w:p w14:paraId="4440DFBF" w14:textId="77777777" w:rsidR="00580920" w:rsidRPr="00580920" w:rsidRDefault="00580920" w:rsidP="00580920">
      <w:pPr>
        <w:widowControl/>
        <w:shd w:val="clear" w:color="auto" w:fill="FFFFFF"/>
        <w:spacing w:line="630" w:lineRule="atLeas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sectPr w:rsidR="00580920" w:rsidRPr="0058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3F2C" w14:textId="77777777" w:rsidR="00295E0A" w:rsidRDefault="00295E0A" w:rsidP="00B23347">
      <w:r>
        <w:separator/>
      </w:r>
    </w:p>
  </w:endnote>
  <w:endnote w:type="continuationSeparator" w:id="0">
    <w:p w14:paraId="381E0913" w14:textId="77777777" w:rsidR="00295E0A" w:rsidRDefault="00295E0A" w:rsidP="00B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225B" w14:textId="77777777" w:rsidR="00295E0A" w:rsidRDefault="00295E0A" w:rsidP="00B23347">
      <w:r>
        <w:separator/>
      </w:r>
    </w:p>
  </w:footnote>
  <w:footnote w:type="continuationSeparator" w:id="0">
    <w:p w14:paraId="49B60FB1" w14:textId="77777777" w:rsidR="00295E0A" w:rsidRDefault="00295E0A" w:rsidP="00B2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5EFF35"/>
    <w:multiLevelType w:val="singleLevel"/>
    <w:tmpl w:val="8C5EFF3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DBA67C1"/>
    <w:multiLevelType w:val="multilevel"/>
    <w:tmpl w:val="45E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6AB56"/>
    <w:multiLevelType w:val="singleLevel"/>
    <w:tmpl w:val="4196AB5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BE84440"/>
    <w:multiLevelType w:val="multilevel"/>
    <w:tmpl w:val="3CE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81BEE"/>
    <w:multiLevelType w:val="multilevel"/>
    <w:tmpl w:val="409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74"/>
    <w:rsid w:val="00036EF7"/>
    <w:rsid w:val="000474AF"/>
    <w:rsid w:val="00050FF3"/>
    <w:rsid w:val="00062EB6"/>
    <w:rsid w:val="00093E85"/>
    <w:rsid w:val="000B00ED"/>
    <w:rsid w:val="000C7193"/>
    <w:rsid w:val="00105277"/>
    <w:rsid w:val="001108AA"/>
    <w:rsid w:val="00113DE0"/>
    <w:rsid w:val="00171F3E"/>
    <w:rsid w:val="00232CD7"/>
    <w:rsid w:val="0026417F"/>
    <w:rsid w:val="00295E0A"/>
    <w:rsid w:val="002E1EDE"/>
    <w:rsid w:val="002E5E36"/>
    <w:rsid w:val="00305A90"/>
    <w:rsid w:val="00315306"/>
    <w:rsid w:val="00324F3E"/>
    <w:rsid w:val="00347DDB"/>
    <w:rsid w:val="0037562C"/>
    <w:rsid w:val="00385718"/>
    <w:rsid w:val="003B2D27"/>
    <w:rsid w:val="00403201"/>
    <w:rsid w:val="00492EEA"/>
    <w:rsid w:val="00535010"/>
    <w:rsid w:val="0055106D"/>
    <w:rsid w:val="005751F2"/>
    <w:rsid w:val="00580920"/>
    <w:rsid w:val="005A03EE"/>
    <w:rsid w:val="005C4CD3"/>
    <w:rsid w:val="006074BC"/>
    <w:rsid w:val="00614EAC"/>
    <w:rsid w:val="0061540B"/>
    <w:rsid w:val="006449FA"/>
    <w:rsid w:val="00673441"/>
    <w:rsid w:val="006A7E86"/>
    <w:rsid w:val="006F1EFD"/>
    <w:rsid w:val="007032C5"/>
    <w:rsid w:val="00705465"/>
    <w:rsid w:val="00767A44"/>
    <w:rsid w:val="007D4C3D"/>
    <w:rsid w:val="007E0641"/>
    <w:rsid w:val="007E6CF3"/>
    <w:rsid w:val="00805C6F"/>
    <w:rsid w:val="0083521C"/>
    <w:rsid w:val="0083777F"/>
    <w:rsid w:val="008704E9"/>
    <w:rsid w:val="008C0F84"/>
    <w:rsid w:val="009133BA"/>
    <w:rsid w:val="00935311"/>
    <w:rsid w:val="00966BA5"/>
    <w:rsid w:val="00975F08"/>
    <w:rsid w:val="009833C7"/>
    <w:rsid w:val="00A17644"/>
    <w:rsid w:val="00A17F3D"/>
    <w:rsid w:val="00A6206A"/>
    <w:rsid w:val="00A63323"/>
    <w:rsid w:val="00A8130A"/>
    <w:rsid w:val="00A87509"/>
    <w:rsid w:val="00A92383"/>
    <w:rsid w:val="00AF323D"/>
    <w:rsid w:val="00B00234"/>
    <w:rsid w:val="00B16D0E"/>
    <w:rsid w:val="00B22FE6"/>
    <w:rsid w:val="00B23347"/>
    <w:rsid w:val="00B911B8"/>
    <w:rsid w:val="00BB6690"/>
    <w:rsid w:val="00BD6A74"/>
    <w:rsid w:val="00BF3A05"/>
    <w:rsid w:val="00C00B22"/>
    <w:rsid w:val="00C02574"/>
    <w:rsid w:val="00C166CC"/>
    <w:rsid w:val="00CB69A9"/>
    <w:rsid w:val="00D03E1E"/>
    <w:rsid w:val="00DF0C9E"/>
    <w:rsid w:val="00DF15AC"/>
    <w:rsid w:val="00E26437"/>
    <w:rsid w:val="00E569AD"/>
    <w:rsid w:val="00E74E56"/>
    <w:rsid w:val="00EB653C"/>
    <w:rsid w:val="00F15D5A"/>
    <w:rsid w:val="00F9028F"/>
    <w:rsid w:val="00FB3236"/>
    <w:rsid w:val="00FB5B40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D462A"/>
  <w15:chartTrackingRefBased/>
  <w15:docId w15:val="{5FB4C94A-984E-4FF7-9414-9AC7AD5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33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2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34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2334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">
    <w:name w:val="sou"/>
    <w:basedOn w:val="a"/>
    <w:rsid w:val="00B23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334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23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23347"/>
    <w:rPr>
      <w:b/>
      <w:bCs/>
    </w:rPr>
  </w:style>
  <w:style w:type="paragraph" w:customStyle="1" w:styleId="desc">
    <w:name w:val="desc"/>
    <w:basedOn w:val="a"/>
    <w:rsid w:val="00B23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A87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align-center">
    <w:name w:val="text_align-center"/>
    <w:basedOn w:val="a"/>
    <w:rsid w:val="00C16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-2em">
    <w:name w:val="text_indent-2em"/>
    <w:basedOn w:val="a"/>
    <w:rsid w:val="00C16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qg-en-style">
    <w:name w:val="xxqg-en-style"/>
    <w:basedOn w:val="a"/>
    <w:rsid w:val="00C16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">
    <w:name w:val="ly"/>
    <w:basedOn w:val="a0"/>
    <w:rsid w:val="005751F2"/>
  </w:style>
  <w:style w:type="paragraph" w:customStyle="1" w:styleId="textalign-justify">
    <w:name w:val="text_align-justify"/>
    <w:basedOn w:val="a"/>
    <w:rsid w:val="00AF3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1052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923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92383"/>
    <w:rPr>
      <w:sz w:val="18"/>
      <w:szCs w:val="18"/>
    </w:rPr>
  </w:style>
  <w:style w:type="character" w:customStyle="1" w:styleId="header-site-logo-txt">
    <w:name w:val="header-site-logo-txt"/>
    <w:basedOn w:val="a0"/>
    <w:rsid w:val="00805C6F"/>
  </w:style>
  <w:style w:type="character" w:customStyle="1" w:styleId="header-site-time">
    <w:name w:val="header-site-time"/>
    <w:basedOn w:val="a0"/>
    <w:rsid w:val="00805C6F"/>
  </w:style>
  <w:style w:type="character" w:customStyle="1" w:styleId="fontfamily-kaiti">
    <w:name w:val="font_family-kaiti"/>
    <w:basedOn w:val="a0"/>
    <w:rsid w:val="00805C6F"/>
  </w:style>
  <w:style w:type="paragraph" w:customStyle="1" w:styleId="img-desc">
    <w:name w:val="img-desc"/>
    <w:basedOn w:val="a"/>
    <w:rsid w:val="00805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F0C9E"/>
    <w:pPr>
      <w:ind w:firstLineChars="200" w:firstLine="420"/>
    </w:pPr>
  </w:style>
  <w:style w:type="character" w:customStyle="1" w:styleId="11">
    <w:name w:val="日期1"/>
    <w:basedOn w:val="a0"/>
    <w:rsid w:val="0098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731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1568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597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22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964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1905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357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1773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7641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4366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748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</w:div>
          </w:divsChild>
        </w:div>
      </w:divsChild>
    </w:div>
    <w:div w:id="360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029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</w:div>
          </w:divsChild>
        </w:div>
      </w:divsChild>
    </w:div>
    <w:div w:id="363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20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213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728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13892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529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1978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474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</w:div>
          </w:divsChild>
        </w:div>
      </w:divsChild>
    </w:div>
    <w:div w:id="124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059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744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851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</w:div>
          </w:divsChild>
        </w:div>
      </w:divsChild>
    </w:div>
    <w:div w:id="148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733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</w:div>
          </w:divsChild>
        </w:div>
      </w:divsChild>
    </w:div>
    <w:div w:id="155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620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9012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717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1912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265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</w:div>
          </w:divsChild>
        </w:div>
      </w:divsChild>
    </w:div>
    <w:div w:id="2036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638">
              <w:marLeft w:val="0"/>
              <w:marRight w:val="0"/>
              <w:marTop w:val="0"/>
              <w:marBottom w:val="0"/>
              <w:divBdr>
                <w:top w:val="single" w:sz="6" w:space="23" w:color="F0F0F0"/>
                <w:left w:val="single" w:sz="6" w:space="23" w:color="F0F0F0"/>
                <w:bottom w:val="single" w:sz="6" w:space="23" w:color="F0F0F0"/>
                <w:right w:val="single" w:sz="6" w:space="23" w:color="F0F0F0"/>
              </w:divBdr>
              <w:divsChild>
                <w:div w:id="331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朱凌云</dc:creator>
  <cp:keywords/>
  <dc:description/>
  <cp:lastModifiedBy>朱凌云</cp:lastModifiedBy>
  <cp:revision>23</cp:revision>
  <cp:lastPrinted>2022-08-09T01:13:00Z</cp:lastPrinted>
  <dcterms:created xsi:type="dcterms:W3CDTF">2022-11-01T02:09:00Z</dcterms:created>
  <dcterms:modified xsi:type="dcterms:W3CDTF">2023-02-02T08:22:00Z</dcterms:modified>
</cp:coreProperties>
</file>